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CA" w:rsidRDefault="00377ACA" w:rsidP="00377ACA">
      <w:pPr>
        <w:spacing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Время проведения: 2.10.15 г</w:t>
      </w:r>
      <w:r>
        <w:rPr>
          <w:color w:val="333333"/>
          <w:sz w:val="28"/>
          <w:szCs w:val="28"/>
        </w:rPr>
        <w:br/>
        <w:t>Предмет:  Физическая культура</w:t>
      </w:r>
      <w:r>
        <w:rPr>
          <w:color w:val="333333"/>
          <w:sz w:val="28"/>
          <w:szCs w:val="28"/>
        </w:rPr>
        <w:br/>
        <w:t xml:space="preserve">Класс:  2 класс </w:t>
      </w:r>
      <w:r>
        <w:rPr>
          <w:color w:val="333333"/>
          <w:sz w:val="28"/>
          <w:szCs w:val="28"/>
        </w:rPr>
        <w:br/>
        <w:t>Тип урока: обучающий.</w:t>
      </w:r>
    </w:p>
    <w:p w:rsidR="00377ACA" w:rsidRDefault="00377ACA" w:rsidP="00377ACA">
      <w:pPr>
        <w:spacing w:line="270" w:lineRule="atLeast"/>
        <w:rPr>
          <w:color w:val="000000"/>
          <w:sz w:val="28"/>
          <w:szCs w:val="28"/>
        </w:rPr>
      </w:pPr>
      <w:r w:rsidRPr="00DA6671">
        <w:rPr>
          <w:bCs/>
          <w:color w:val="000000"/>
          <w:sz w:val="28"/>
          <w:szCs w:val="28"/>
        </w:rPr>
        <w:t>Тема урока:</w:t>
      </w:r>
      <w:r w:rsidRPr="00DA6671">
        <w:rPr>
          <w:color w:val="000000"/>
          <w:sz w:val="28"/>
          <w:szCs w:val="28"/>
        </w:rPr>
        <w:t>   « Ловля и передача мяча стоя на месте и в движении.  Ведение мяча».</w:t>
      </w:r>
    </w:p>
    <w:p w:rsidR="00377ACA" w:rsidRPr="00DA6671" w:rsidRDefault="00377ACA" w:rsidP="00377ACA">
      <w:pPr>
        <w:spacing w:line="270" w:lineRule="atLeast"/>
        <w:rPr>
          <w:rFonts w:cs="Calibri"/>
          <w:color w:val="000000"/>
          <w:sz w:val="28"/>
          <w:szCs w:val="28"/>
        </w:rPr>
      </w:pPr>
    </w:p>
    <w:tbl>
      <w:tblPr>
        <w:tblW w:w="15533" w:type="dxa"/>
        <w:tblInd w:w="-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4053"/>
        <w:gridCol w:w="2724"/>
        <w:gridCol w:w="3389"/>
        <w:gridCol w:w="3108"/>
      </w:tblGrid>
      <w:tr w:rsidR="00377ACA" w:rsidRPr="00BA6090" w:rsidTr="008E1BF3">
        <w:trPr>
          <w:trHeight w:val="51"/>
        </w:trPr>
        <w:tc>
          <w:tcPr>
            <w:tcW w:w="15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Раздел: «Баскетбол»     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> Цель: Сформировать у учащихся  представление о способах ведения мяча, передач и ловли мяча в баскетболе                                                                                                 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 Задачи:        </w:t>
            </w:r>
          </w:p>
          <w:p w:rsidR="00377ACA" w:rsidRPr="00D72565" w:rsidRDefault="00377ACA" w:rsidP="008E1BF3">
            <w:pPr>
              <w:spacing w:line="270" w:lineRule="atLeast"/>
              <w:rPr>
                <w:sz w:val="28"/>
                <w:szCs w:val="28"/>
                <w:u w:val="single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 </w:t>
            </w:r>
            <w:r w:rsidRPr="00D72565">
              <w:rPr>
                <w:color w:val="000000"/>
                <w:sz w:val="28"/>
                <w:szCs w:val="28"/>
                <w:u w:val="single"/>
              </w:rPr>
              <w:t xml:space="preserve">Образовательные задачи (предметные результаты):                                                            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 1. Обучить технике  выполнения ведения мяча.                                                                                                  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>2.Способствовать совершенствованию ловли и передачи мяча двумя руками от груди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> </w:t>
            </w:r>
            <w:r w:rsidRPr="00D72565">
              <w:rPr>
                <w:color w:val="000000"/>
                <w:sz w:val="28"/>
                <w:szCs w:val="28"/>
                <w:u w:val="single"/>
              </w:rPr>
              <w:t>Развивающие задачи (</w:t>
            </w:r>
            <w:proofErr w:type="spellStart"/>
            <w:r w:rsidRPr="00D72565">
              <w:rPr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D72565">
              <w:rPr>
                <w:color w:val="000000"/>
                <w:sz w:val="28"/>
                <w:szCs w:val="28"/>
                <w:u w:val="single"/>
              </w:rPr>
              <w:t xml:space="preserve"> результаты):</w:t>
            </w:r>
            <w:r w:rsidRPr="00D72565">
              <w:rPr>
                <w:sz w:val="28"/>
                <w:szCs w:val="28"/>
              </w:rPr>
              <w:t xml:space="preserve"> 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>Формировать умения  оценивать собственное поведение и поведение окружающих (коммуникативное УУД).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Развивать умения выполнять упражнения на гимнастической скамейке, гимнастическом канате, коне;  упражнения со скакалками, с мячом (познавательные УУД). 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 Развивать двигательные качества (Ловкость, координация)   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  <w:u w:val="single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  </w:t>
            </w:r>
            <w:r w:rsidRPr="00D72565">
              <w:rPr>
                <w:color w:val="000000"/>
                <w:sz w:val="28"/>
                <w:szCs w:val="28"/>
                <w:u w:val="single"/>
              </w:rPr>
              <w:t>Воспитательные задачи (личностные результаты):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>Формировать навыки контроля и самоконтроля за состоянием здоровья  (личностные УУД).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>Формировать навыки сотрудничества и взаимодействия со сверстниками, умение работать в группах, воспитывать ответственность за свое здоровье (личностные УУД).</w:t>
            </w:r>
          </w:p>
          <w:p w:rsidR="00377ACA" w:rsidRPr="00D72565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377ACA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D72565">
              <w:rPr>
                <w:color w:val="000000"/>
                <w:sz w:val="28"/>
                <w:szCs w:val="28"/>
              </w:rPr>
              <w:t xml:space="preserve"> Оборудование</w:t>
            </w:r>
            <w:r w:rsidRPr="00D72565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D72565">
              <w:rPr>
                <w:color w:val="000000"/>
                <w:sz w:val="28"/>
                <w:szCs w:val="28"/>
              </w:rPr>
              <w:t> баскетбольные мячи, конусы, ноутбук, проектор, экран.</w:t>
            </w:r>
          </w:p>
          <w:p w:rsidR="00377ACA" w:rsidRDefault="00377ACA" w:rsidP="008E1BF3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  <w:p w:rsidR="00377ACA" w:rsidRPr="00FC288A" w:rsidRDefault="00377ACA" w:rsidP="008E1BF3">
            <w:pPr>
              <w:spacing w:line="0" w:lineRule="atLeast"/>
              <w:rPr>
                <w:color w:val="000000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bookmarkStart w:id="0" w:name="a892e186e27fb2923f2b03006954f8bad7f87cfb"/>
            <w:bookmarkEnd w:id="0"/>
            <w:r w:rsidRPr="00FC288A">
              <w:rPr>
                <w:color w:val="000000"/>
              </w:rPr>
              <w:t>Время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Деятельность учителя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Деятельность учащихся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Ожидаемый результат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Формируемые УУД</w:t>
            </w: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t>Организационный этап урока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lastRenderedPageBreak/>
              <w:t>30с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Построение учащихся.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Проверка готовности учащихся к уроку.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Обратить внимание на внешний вид.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Приветствие учителя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Готовность к уроку.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Выраженная волевая направленность учащихся к восприятию материала.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t>Подготовительная часть урока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Default="00377ACA" w:rsidP="008E1BF3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10 м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Актуализация знаний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C03154" w:rsidRDefault="00377ACA" w:rsidP="008E1BF3">
            <w:pPr>
              <w:spacing w:line="0" w:lineRule="atLeast"/>
              <w:rPr>
                <w:color w:val="000000"/>
              </w:rPr>
            </w:pPr>
            <w:r w:rsidRPr="00C03154">
              <w:rPr>
                <w:color w:val="000000"/>
              </w:rPr>
              <w:t>Показ видео</w:t>
            </w:r>
          </w:p>
          <w:p w:rsidR="00377ACA" w:rsidRPr="00C03154" w:rsidRDefault="00377ACA" w:rsidP="008E1BF3">
            <w:pPr>
              <w:spacing w:line="0" w:lineRule="atLeast"/>
              <w:rPr>
                <w:color w:val="000000"/>
              </w:rPr>
            </w:pPr>
            <w:r w:rsidRPr="00C03154">
              <w:rPr>
                <w:color w:val="000000"/>
              </w:rPr>
              <w:t>Активизирует внимание детей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C03154" w:rsidRDefault="00377ACA" w:rsidP="008E1BF3">
            <w:pPr>
              <w:spacing w:line="0" w:lineRule="atLeast"/>
              <w:rPr>
                <w:color w:val="000000"/>
              </w:rPr>
            </w:pPr>
            <w:r w:rsidRPr="00C03154">
              <w:rPr>
                <w:color w:val="000000"/>
              </w:rPr>
              <w:t>Дети определяют цель и тему урока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Активность познавательной деятельности на последующих этапах, вариативность восприятия и осмысление нового материала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Default="00377ACA" w:rsidP="008E1BF3">
            <w:pPr>
              <w:autoSpaceDE w:val="0"/>
              <w:autoSpaceDN w:val="0"/>
              <w:adjustRightInd w:val="0"/>
            </w:pPr>
            <w:r w:rsidRPr="00C03154">
              <w:t>п.:</w:t>
            </w:r>
            <w:r>
              <w:t xml:space="preserve"> </w:t>
            </w:r>
            <w:r w:rsidRPr="00C03154">
              <w:t xml:space="preserve">самостоятельное выделение и формулирование познавательной цели; </w:t>
            </w:r>
          </w:p>
          <w:p w:rsidR="00377ACA" w:rsidRPr="00C03154" w:rsidRDefault="00377ACA" w:rsidP="008E1BF3">
            <w:pPr>
              <w:autoSpaceDE w:val="0"/>
              <w:autoSpaceDN w:val="0"/>
              <w:adjustRightInd w:val="0"/>
            </w:pPr>
            <w:r w:rsidRPr="00C03154">
              <w:t xml:space="preserve">р.: целеполагание как постановка учебной задачи на основе соотнесения того, что уже известно и усвоено учащимися, и того, что ещё неизвестно; </w:t>
            </w:r>
          </w:p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Разминка.</w:t>
            </w:r>
          </w:p>
          <w:p w:rsidR="00377ACA" w:rsidRPr="00FC288A" w:rsidRDefault="00377ACA" w:rsidP="00377ACA">
            <w:pPr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Ходьба.  Разновидности ходьбы. Упражнения на осанку.</w:t>
            </w:r>
          </w:p>
          <w:p w:rsidR="00377ACA" w:rsidRPr="00FC288A" w:rsidRDefault="00377ACA" w:rsidP="00377ACA">
            <w:pPr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 xml:space="preserve">Бег, бег приставными шагами, бег </w:t>
            </w:r>
            <w:proofErr w:type="spellStart"/>
            <w:r w:rsidRPr="00FC288A">
              <w:rPr>
                <w:color w:val="000000"/>
              </w:rPr>
              <w:t>скрестными</w:t>
            </w:r>
            <w:proofErr w:type="spellEnd"/>
            <w:r w:rsidRPr="00FC288A">
              <w:rPr>
                <w:color w:val="000000"/>
              </w:rPr>
              <w:t xml:space="preserve"> шагами, бег спиной вперёд (упражнения на расслабление). Следить за дыханием и пульсом, обратить внимание на ослабленных детей.</w:t>
            </w:r>
          </w:p>
          <w:p w:rsidR="00377ACA" w:rsidRPr="00FC288A" w:rsidRDefault="00377ACA" w:rsidP="00377ACA">
            <w:pPr>
              <w:numPr>
                <w:ilvl w:val="0"/>
                <w:numId w:val="2"/>
              </w:num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Общеразвивающие упражнения. Обратить внимание на технику безопасности и правильность выполнения упражнений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Упражнения выполняют в ходьбе по кругу.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Выполняют бег по кругу с соблюдением дистанции.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Условные обозначения: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proofErr w:type="gramStart"/>
            <w:r w:rsidRPr="00FC288A">
              <w:rPr>
                <w:color w:val="000000"/>
              </w:rPr>
              <w:t>С</w:t>
            </w:r>
            <w:proofErr w:type="gramEnd"/>
            <w:r w:rsidRPr="00FC288A">
              <w:rPr>
                <w:color w:val="000000"/>
              </w:rPr>
              <w:t xml:space="preserve"> – учитель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*-ученик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             С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                         *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                         *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                         *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Следят за правильной осанкой.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Выполняют правильное дыхание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Правильное выполнение задания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р.: уважительное отношение к партнёру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п.:  моделировать технику игровых действий и приёмов.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к.:  взаимодействовать со сверстниками в процессе совместного освоения технических действий</w:t>
            </w:r>
          </w:p>
        </w:tc>
      </w:tr>
      <w:tr w:rsidR="00377ACA" w:rsidRPr="00BA6090" w:rsidTr="008E1BF3">
        <w:trPr>
          <w:trHeight w:val="197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lastRenderedPageBreak/>
              <w:t>Специальная подготовка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1762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5 м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Передачи мяча в парах только по свистку.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Показ и объяснения учителя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Расположение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             С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                         *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                         *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*                         *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Мячи в правой руке на поясе.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 xml:space="preserve">1). Броски мяча с левой руки на </w:t>
            </w:r>
            <w:proofErr w:type="gramStart"/>
            <w:r w:rsidRPr="00FC288A">
              <w:rPr>
                <w:color w:val="000000"/>
              </w:rPr>
              <w:t>правую</w:t>
            </w:r>
            <w:proofErr w:type="gramEnd"/>
            <w:r w:rsidRPr="00FC288A">
              <w:rPr>
                <w:color w:val="000000"/>
              </w:rPr>
              <w:t>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2). Бросок мяча вверх хлопок, поймать мяч.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3). Перевод мяча в левую и правую стороны  вокруг туловища.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4). «Восьмёрка» перевод мяча вокруг ног.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Подбрасывают мяч прямо над головой. Мяч не касается туловища, ног и пола.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D72565" w:rsidRDefault="00377ACA" w:rsidP="008E1BF3">
            <w:pPr>
              <w:autoSpaceDE w:val="0"/>
              <w:autoSpaceDN w:val="0"/>
              <w:adjustRightInd w:val="0"/>
            </w:pPr>
            <w:proofErr w:type="gramStart"/>
            <w:r w:rsidRPr="00D72565">
              <w:t>к</w:t>
            </w:r>
            <w:proofErr w:type="gramEnd"/>
            <w:r w:rsidRPr="00D72565">
              <w:t xml:space="preserve">.: планирование учебного сотрудничества с учителем и сверстниками — определение цели, функций участников, способов взаимодействия; </w:t>
            </w:r>
          </w:p>
          <w:p w:rsidR="00377ACA" w:rsidRPr="00D72565" w:rsidRDefault="00377ACA" w:rsidP="008E1BF3">
            <w:pPr>
              <w:autoSpaceDE w:val="0"/>
              <w:autoSpaceDN w:val="0"/>
              <w:adjustRightInd w:val="0"/>
            </w:pPr>
            <w:r w:rsidRPr="00D72565">
              <w:t xml:space="preserve">к.: постановка вопросов — инициативное сотрудничество в поиске и сборе информации; </w:t>
            </w:r>
          </w:p>
          <w:p w:rsidR="00377ACA" w:rsidRPr="00D72565" w:rsidRDefault="00377ACA" w:rsidP="008E1BF3">
            <w:pPr>
              <w:rPr>
                <w:rFonts w:ascii="Arial" w:hAnsi="Arial" w:cs="Arial"/>
                <w:color w:val="444444"/>
              </w:rPr>
            </w:pPr>
          </w:p>
        </w:tc>
      </w:tr>
      <w:tr w:rsidR="00377ACA" w:rsidRPr="00BA6090" w:rsidTr="008E1BF3">
        <w:trPr>
          <w:trHeight w:val="10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t>Основная часть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85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>15м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t>Ловля и передача мяча двумя руками от груди.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377ACA" w:rsidRPr="00BA6090" w:rsidTr="008E1BF3">
        <w:trPr>
          <w:trHeight w:val="1377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Показ учителем материала урока.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Обратить внимание на кисти рук при ловле и передаче мяча двумя руками от груди.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Следить за выполнением стойки баскетболиста.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1).  Имитация выполнения ловли и передачи мяча.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2). Ловля и передача мяча двумя руками от груди на оптимально удобном расстоянии.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 xml:space="preserve">3).  Ловля и передача мяча двумя руками от груди с отскоком от </w:t>
            </w:r>
            <w:r w:rsidRPr="00FC288A">
              <w:rPr>
                <w:color w:val="000000"/>
              </w:rPr>
              <w:lastRenderedPageBreak/>
              <w:t>пола на оптимально удобном расстоянии.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lastRenderedPageBreak/>
              <w:t>Правильная ловля мяча.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Сохранять стойку игрока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Правильная ловля мяча. Принимать мяч прямыми руками, амортизируя сгибать к груди.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Правильное выполнение технического действия.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Соблюдение правил безопасности.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р.: выполнять правила игры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п.:  моделировать технику игровых действий и приёмов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к.:  взаимодействовать со сверстниками в процессе совместного освоения технических действий баскетбола</w:t>
            </w:r>
          </w:p>
        </w:tc>
      </w:tr>
      <w:tr w:rsidR="00377ACA" w:rsidRPr="00BA6090" w:rsidTr="008E1BF3">
        <w:trPr>
          <w:trHeight w:val="96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t>Ведение мяча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2258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Показ учителя.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Обратить внимание на стойку игрока.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Обратить внимание на законченное движение кистью, плавное сгибание и разгибание руки в локтевом суставе.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Объяснить правило «Двойное ведение».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Следить за  правильностью выполнения упражнения.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Обратить внимание на слабых учеников.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1).  Введение мяча  на месте в стойке игрока (после 10-15сек передача партнёру,  менять руку)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2). Ведение мяча в положении присев  (после 10-15сек передача партнёру,  менять руку)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 3).  Ведение мяча в положении седа (после 10-15сек передача партнёру,  менять руку)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 4).   Ведение мяча шагом в сторону партнёра, обвести партнёра, вернуться на место.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5).  Ведение мяча бегом в медленном темпе, постепенно увеличивая темп.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Правильное выполнение упражнения.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Соблюдение правил безопасности.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Правильное выполнение технического действия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р.: выполнять правила игры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п.:  моделировать технику игровых действий и приёмов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к.:  взаимодействовать со сверстниками в процессе совместного освоения технических действий баскетбола</w:t>
            </w:r>
          </w:p>
        </w:tc>
      </w:tr>
      <w:tr w:rsidR="00377ACA" w:rsidRPr="00BA6090" w:rsidTr="008E1BF3">
        <w:trPr>
          <w:trHeight w:val="101"/>
        </w:trPr>
        <w:tc>
          <w:tcPr>
            <w:tcW w:w="22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>6</w:t>
            </w:r>
            <w:r w:rsidRPr="00FC288A">
              <w:rPr>
                <w:color w:val="000000"/>
              </w:rPr>
              <w:t xml:space="preserve"> м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t>Баскетбольные эстафеты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394"/>
        </w:trPr>
        <w:tc>
          <w:tcPr>
            <w:tcW w:w="22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Напомнить правила безопасности при проведении эстафет.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 xml:space="preserve">Обратить внимание на правильность </w:t>
            </w:r>
            <w:r w:rsidRPr="00FC288A">
              <w:rPr>
                <w:color w:val="000000"/>
              </w:rPr>
              <w:lastRenderedPageBreak/>
              <w:t>выполнения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lastRenderedPageBreak/>
              <w:t xml:space="preserve">1).    Эстафеты с ловлей и передачей мяча двумя руками от груди во </w:t>
            </w:r>
            <w:r w:rsidRPr="00FC288A">
              <w:rPr>
                <w:color w:val="000000"/>
              </w:rPr>
              <w:lastRenderedPageBreak/>
              <w:t>встречных колоннах со сменой мест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-2).  Эстафеты с ловлей и передачей мяча двумя руками от груди, с отскоком от пола во встречных колоннах со сменой мест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3).  Эстафеты с ведением мяча.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lastRenderedPageBreak/>
              <w:t>Выполняют правильно изученные технические действия.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р.: </w:t>
            </w:r>
            <w:r w:rsidRPr="00FC288A">
              <w:rPr>
                <w:i/>
                <w:iCs/>
                <w:color w:val="000000"/>
              </w:rPr>
              <w:t>контроль и самоконтрол</w:t>
            </w:r>
            <w:proofErr w:type="gramStart"/>
            <w:r w:rsidRPr="00FC288A">
              <w:rPr>
                <w:i/>
                <w:iCs/>
                <w:color w:val="000000"/>
              </w:rPr>
              <w:t>ь</w:t>
            </w:r>
            <w:r w:rsidRPr="00FC288A">
              <w:rPr>
                <w:color w:val="000000"/>
              </w:rPr>
              <w:t>-</w:t>
            </w:r>
            <w:proofErr w:type="gramEnd"/>
            <w:r w:rsidRPr="00FC28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выбирать </w:t>
            </w:r>
            <w:r w:rsidRPr="00FC288A">
              <w:rPr>
                <w:color w:val="000000"/>
              </w:rPr>
              <w:t xml:space="preserve">способ действия и его </w:t>
            </w:r>
            <w:r w:rsidRPr="00FC288A">
              <w:rPr>
                <w:color w:val="000000"/>
              </w:rPr>
              <w:lastRenderedPageBreak/>
              <w:t xml:space="preserve">результат с заданным эталоном </w:t>
            </w:r>
            <w:r>
              <w:rPr>
                <w:color w:val="000000"/>
              </w:rPr>
              <w:t>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п.:   </w:t>
            </w:r>
            <w:proofErr w:type="spellStart"/>
            <w:r w:rsidRPr="00FC288A">
              <w:rPr>
                <w:i/>
                <w:iCs/>
                <w:color w:val="000000"/>
              </w:rPr>
              <w:t>общеучебны</w:t>
            </w:r>
            <w:proofErr w:type="gramStart"/>
            <w:r w:rsidRPr="00FC288A">
              <w:rPr>
                <w:i/>
                <w:iCs/>
                <w:color w:val="000000"/>
              </w:rPr>
              <w:t>е</w:t>
            </w:r>
            <w:proofErr w:type="spellEnd"/>
            <w:r w:rsidRPr="00FC288A">
              <w:rPr>
                <w:color w:val="000000"/>
              </w:rPr>
              <w:t>-</w:t>
            </w:r>
            <w:proofErr w:type="gramEnd"/>
            <w:r w:rsidRPr="00FC288A">
              <w:rPr>
                <w:color w:val="000000"/>
              </w:rPr>
              <w:t xml:space="preserve"> выбрать наиболее эффективные способы решения задач.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 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к.:  </w:t>
            </w:r>
            <w:r w:rsidRPr="00FC288A">
              <w:rPr>
                <w:i/>
                <w:iCs/>
                <w:color w:val="000000"/>
              </w:rPr>
              <w:t>планирование учебного сотрудничеств</w:t>
            </w:r>
            <w:proofErr w:type="gramStart"/>
            <w:r w:rsidRPr="00FC288A">
              <w:rPr>
                <w:i/>
                <w:iCs/>
                <w:color w:val="000000"/>
              </w:rPr>
              <w:t>а</w:t>
            </w:r>
            <w:r w:rsidRPr="00FC288A">
              <w:rPr>
                <w:color w:val="000000"/>
              </w:rPr>
              <w:t>-</w:t>
            </w:r>
            <w:proofErr w:type="gramEnd"/>
            <w:r w:rsidRPr="00FC288A">
              <w:rPr>
                <w:color w:val="000000"/>
              </w:rPr>
              <w:t xml:space="preserve"> задавать вопросы обращаться за помощью, определять общую цель и пути её достижения</w:t>
            </w: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jc w:val="center"/>
              <w:rPr>
                <w:rFonts w:cs="Calibri"/>
                <w:color w:val="000000"/>
              </w:rPr>
            </w:pPr>
            <w:r w:rsidRPr="00FC288A">
              <w:rPr>
                <w:b/>
                <w:bCs/>
                <w:color w:val="000000"/>
              </w:rPr>
              <w:lastRenderedPageBreak/>
              <w:t>Заключительная часть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377ACA" w:rsidRPr="00BA6090" w:rsidTr="008E1BF3">
        <w:trPr>
          <w:trHeight w:val="51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4м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Default="00377ACA" w:rsidP="00377ACA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FC288A">
              <w:rPr>
                <w:color w:val="000000"/>
              </w:rPr>
              <w:t>Подве</w:t>
            </w:r>
            <w:r>
              <w:rPr>
                <w:color w:val="000000"/>
              </w:rPr>
              <w:t>дение итогов.</w:t>
            </w:r>
          </w:p>
          <w:p w:rsidR="00377ACA" w:rsidRPr="00FC288A" w:rsidRDefault="00377ACA" w:rsidP="008E1BF3">
            <w:pPr>
              <w:ind w:left="360"/>
              <w:rPr>
                <w:rFonts w:cs="Calibri"/>
                <w:color w:val="000000"/>
              </w:rPr>
            </w:pPr>
            <w:r>
              <w:rPr>
                <w:color w:val="000000"/>
              </w:rPr>
              <w:t>2. Рефлексия: задать вопросы чему научились, какие упражнения выполняли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      3. </w:t>
            </w:r>
            <w:r w:rsidRPr="00FC288A">
              <w:rPr>
                <w:color w:val="000000"/>
              </w:rPr>
              <w:t>Оценка (самооценка)</w:t>
            </w: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      4. </w:t>
            </w:r>
            <w:r w:rsidRPr="00FC288A">
              <w:rPr>
                <w:color w:val="000000"/>
              </w:rPr>
              <w:t>Домашнее задание.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Default="00377ACA" w:rsidP="008E1BF3">
            <w:pPr>
              <w:rPr>
                <w:color w:val="000000"/>
              </w:rPr>
            </w:pPr>
            <w:r w:rsidRPr="00FC288A">
              <w:rPr>
                <w:color w:val="000000"/>
              </w:rPr>
              <w:t>1. Построение</w:t>
            </w:r>
          </w:p>
          <w:p w:rsidR="00377ACA" w:rsidRPr="00FC288A" w:rsidRDefault="00377ACA" w:rsidP="008E1BF3">
            <w:pPr>
              <w:rPr>
                <w:rFonts w:cs="Calibri"/>
                <w:color w:val="000000"/>
              </w:rPr>
            </w:pPr>
          </w:p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2. Упражнения на внимание.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FC288A" w:rsidRDefault="00377ACA" w:rsidP="008E1BF3">
            <w:pPr>
              <w:spacing w:line="0" w:lineRule="atLeast"/>
              <w:rPr>
                <w:rFonts w:cs="Calibri"/>
                <w:color w:val="000000"/>
              </w:rPr>
            </w:pPr>
            <w:r w:rsidRPr="00FC288A">
              <w:rPr>
                <w:color w:val="000000"/>
              </w:rPr>
              <w:t>Выполнение домашнего задания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7ACA" w:rsidRPr="00A67DE2" w:rsidRDefault="00377ACA" w:rsidP="008E1BF3">
            <w:r>
              <w:t>Р.: о</w:t>
            </w:r>
            <w:r w:rsidRPr="00A67DE2">
              <w:t>пределять собственные ощущения при освоении учебной задачи на уроке.</w:t>
            </w:r>
          </w:p>
          <w:p w:rsidR="00377ACA" w:rsidRPr="00FC288A" w:rsidRDefault="00377ACA" w:rsidP="008E1BF3">
            <w:pPr>
              <w:rPr>
                <w:rFonts w:ascii="Arial" w:hAnsi="Arial" w:cs="Arial"/>
                <w:color w:val="444444"/>
                <w:sz w:val="1"/>
                <w:szCs w:val="18"/>
              </w:rPr>
            </w:pPr>
            <w:r>
              <w:t>Р.: о</w:t>
            </w:r>
            <w:r w:rsidRPr="00A67DE2">
              <w:t>сознавать  надобность домашнего задания</w:t>
            </w:r>
          </w:p>
        </w:tc>
      </w:tr>
    </w:tbl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377ACA" w:rsidRDefault="00377ACA" w:rsidP="00377ACA"/>
    <w:p w:rsidR="00942E67" w:rsidRDefault="00942E67">
      <w:bookmarkStart w:id="1" w:name="_GoBack"/>
      <w:bookmarkEnd w:id="1"/>
    </w:p>
    <w:sectPr w:rsidR="00942E67" w:rsidSect="00377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5A9"/>
    <w:multiLevelType w:val="multilevel"/>
    <w:tmpl w:val="8BA2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15866"/>
    <w:multiLevelType w:val="hybridMultilevel"/>
    <w:tmpl w:val="6AFE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27453"/>
    <w:multiLevelType w:val="multilevel"/>
    <w:tmpl w:val="CD54B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A"/>
    <w:rsid w:val="00004A74"/>
    <w:rsid w:val="00042081"/>
    <w:rsid w:val="0006405B"/>
    <w:rsid w:val="000C138B"/>
    <w:rsid w:val="000E793F"/>
    <w:rsid w:val="00132841"/>
    <w:rsid w:val="00182CD4"/>
    <w:rsid w:val="001F3F09"/>
    <w:rsid w:val="00254F51"/>
    <w:rsid w:val="0029376D"/>
    <w:rsid w:val="00324961"/>
    <w:rsid w:val="00344DE6"/>
    <w:rsid w:val="00377ACA"/>
    <w:rsid w:val="003D50A5"/>
    <w:rsid w:val="00480119"/>
    <w:rsid w:val="004D6C70"/>
    <w:rsid w:val="00507FC8"/>
    <w:rsid w:val="00552EC3"/>
    <w:rsid w:val="00555B27"/>
    <w:rsid w:val="005651D3"/>
    <w:rsid w:val="00573ECA"/>
    <w:rsid w:val="005A2F98"/>
    <w:rsid w:val="00672384"/>
    <w:rsid w:val="00706381"/>
    <w:rsid w:val="007B0DD8"/>
    <w:rsid w:val="007D3B49"/>
    <w:rsid w:val="007E2607"/>
    <w:rsid w:val="008141A1"/>
    <w:rsid w:val="008363AD"/>
    <w:rsid w:val="00847CD6"/>
    <w:rsid w:val="00910381"/>
    <w:rsid w:val="0093032C"/>
    <w:rsid w:val="00942E67"/>
    <w:rsid w:val="00953A2C"/>
    <w:rsid w:val="0097530F"/>
    <w:rsid w:val="00A05220"/>
    <w:rsid w:val="00A231C7"/>
    <w:rsid w:val="00A3278C"/>
    <w:rsid w:val="00A5172C"/>
    <w:rsid w:val="00A826C5"/>
    <w:rsid w:val="00AA7DF1"/>
    <w:rsid w:val="00B50BDB"/>
    <w:rsid w:val="00B74976"/>
    <w:rsid w:val="00BE06F4"/>
    <w:rsid w:val="00BF46AF"/>
    <w:rsid w:val="00C02D9C"/>
    <w:rsid w:val="00C834CA"/>
    <w:rsid w:val="00D37074"/>
    <w:rsid w:val="00D77C38"/>
    <w:rsid w:val="00D91090"/>
    <w:rsid w:val="00E35312"/>
    <w:rsid w:val="00EA3B2A"/>
    <w:rsid w:val="00EF5524"/>
    <w:rsid w:val="00F133DD"/>
    <w:rsid w:val="00F17D0D"/>
    <w:rsid w:val="00F2579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Михеева</cp:lastModifiedBy>
  <cp:revision>1</cp:revision>
  <dcterms:created xsi:type="dcterms:W3CDTF">2015-11-28T06:49:00Z</dcterms:created>
  <dcterms:modified xsi:type="dcterms:W3CDTF">2015-11-28T06:51:00Z</dcterms:modified>
</cp:coreProperties>
</file>