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8C" w:rsidRPr="00BA1F8C" w:rsidRDefault="00BA1F8C" w:rsidP="00BA1F8C">
      <w:pPr>
        <w:shd w:val="clear" w:color="auto" w:fill="FFFFFF"/>
        <w:spacing w:after="225" w:line="756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BA1F8C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Полезные ссылки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«Воспитание глобальной гражданственности – подготовка учащихся к вызовам ХХ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века», ЮНЕСКО, 2014 г. [Электронный ресурс]. – URL: </w:t>
      </w:r>
      <w:hyperlink r:id="rId6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http://unesdoc.unesco.org/images/0022/002277/227729e.pdf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Глобальный контртеррористический форум. Меморандум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Абу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Даби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 эффективной практике образования и противодействия насильственному экстремизму. [Электронный ресурс]. – URL: </w:t>
      </w:r>
      <w:hyperlink r:id="rId7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https://www.thegctf.org/documents/10162/159880/14Sept19_GCTF+Abu+Dhabi+Memorandum.pdf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Егоров А.Ю. Современные представления об интернет-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аддикциях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подходах к их коррекции // Медицинская психология в России: электрон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ауч. журн. – 2015. – N 4(33). – C. 4 [Электронный ресурс]. – URL: </w:t>
      </w:r>
      <w:hyperlink r:id="rId8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http://mprj.ru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Информационный портал 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всех видах зависимостей, связанных с компьютерными и мобильными устройствами [Электронный ресурс]. – URL: </w:t>
      </w:r>
      <w:hyperlink r:id="rId9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http://netaddiction.ru/1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Ключко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Е.И. Воздействие Интернета на суицидальное поведение молодежи. Общество. Среда. Развитие (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Terra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Humana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 1 (30), 2014. [Электронный ресурс]. – URL: </w:t>
      </w:r>
      <w:hyperlink r:id="rId10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http://www.terrahumana.ru/arhiv/14_01/14_01_15pdf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Линия помощи «Дети онлайн» [Электронный ресурс]. – URL: </w:t>
      </w:r>
      <w:hyperlink r:id="rId11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http://detionline.com/helpline/risks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Солдатова Г., Рассказова Е, Зотова Е.,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Лебешева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М.,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Роггендорф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П. Дети России он-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лайн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риски и безопасность Результаты международного проекта EU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Kids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Online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II в России. [Электронный ресурс]. – URL: </w:t>
      </w:r>
      <w:hyperlink r:id="rId12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http://detionline.com/assets/files/helpline/RussianKidsOnline_Final%20ReportRussian.pdf</w:t>
        </w:r>
      </w:hyperlink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Солдатова Г.В., Зотова Е.Ю., Чекалина А.И.,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Гостимская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О.С. 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Пойманные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одной сетью: социально-психологическое исследование представлений детей и взрослых об интернете / Под ред. Г.В. Солдатовой. — М., 2011. — 176 с. [Электронный ресурс]. Режим доступа: </w:t>
      </w:r>
      <w:hyperlink r:id="rId13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http://detionline.com/assets/files/research/caught_by_net.pdf</w:t>
        </w:r>
      </w:hyperlink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Тезисы VI Международной конференции "Душевное здоровье населения на границе Европы и Азии 26-30 октября 2016, 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Российское общество психиатров [Электронный ресурс]. – URL: </w:t>
      </w:r>
      <w:hyperlink r:id="rId14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http://psychiatr.ru/events/473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Типовые сценарии педагогического совета и родительского собрания: «Профилактика 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интернет-рисков</w:t>
      </w:r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угроз жизни детей и подростков», Федеральное государственное бюджетное научное учреждение «Центр защиты прав и интересов детей» [Электронный ресурс]. – URL: </w:t>
      </w:r>
      <w:hyperlink r:id="rId15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http://fcprc.ru/news/profilaktika-internet-riskov-i-ugroz-zhizni-detej-i-podrostkov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Хедайах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2013. Роль образования в противодействии насильственному экстремизму [Электронный ресурс]. – URL: </w:t>
      </w:r>
      <w:hyperlink r:id="rId16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http://www.hedayah.ae/pdf/role-of-education-in-countering-violentextremismmeeting-report.pdf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Хилько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О. В. Практический подход к профилактике компьютерной зависимости у подростков // Научно-методический электронный журнал «Концепт». – 2015. – Т. 13. – С. 56–60. [Электронный ресурс]. – URL: </w:t>
      </w:r>
      <w:hyperlink r:id="rId17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http://e-koncept.ru/2015/85012.htm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ЮНЕСКО. 2009. Остановить насилие в школах. [Электронный ресурс]. – URL: </w:t>
      </w:r>
      <w:hyperlink r:id="rId18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http://unesdoc.unesco.org/images/0018/001841/184162e.pdf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ЮСЭЙД, Резюме факторов, влияющих на насильственный экстремизм</w:t>
      </w:r>
      <w:proofErr w:type="gram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.; </w:t>
      </w:r>
      <w:proofErr w:type="spellStart"/>
      <w:proofErr w:type="gram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Цайгер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С. и Али, A. 2015. Противодействие насильственному экстремизму: разработка базы фактических данных для политики и практической деятельности.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Куртинский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университет, </w:t>
      </w:r>
      <w:proofErr w:type="spellStart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Хедайах</w:t>
      </w:r>
      <w:proofErr w:type="spellEnd"/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[Электронный ресурс]. – URL: </w:t>
      </w:r>
      <w:hyperlink r:id="rId19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http://pdf.usaid.gov/pdf_docs/PBAAA929.pdf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How internet affects young people at risk of self-harm or suicide. 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31.10.2013 [Электронный ресурс]. URL: </w:t>
      </w:r>
      <w:hyperlink r:id="rId20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eastAsia="ru-RU"/>
          </w:rPr>
          <w:t>http://www.ox.ac.uk/news/2013-10-31-how-internet-affects-young-people-risk-self-harm-or-suicide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(дата обращения 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Suicide pacts and the internet // British Medical Journal (BMJ). – 04.12.2004. 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[Электронный ресурс]. – URL: http://www.bmj.com/content/329/7478/1298 (29.09.2017).</w:t>
      </w:r>
    </w:p>
    <w:p w:rsidR="00BA1F8C" w:rsidRPr="00BA1F8C" w:rsidRDefault="00BA1F8C" w:rsidP="00BA1F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The Institute for Strategic Dialogue [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Электронный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ресурс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]. – URL: </w:t>
      </w:r>
      <w:hyperlink r:id="rId21" w:history="1">
        <w:r w:rsidRPr="00BA1F8C">
          <w:rPr>
            <w:rFonts w:ascii="Arial" w:eastAsia="Times New Roman" w:hAnsi="Arial" w:cs="Arial"/>
            <w:color w:val="337AB7"/>
            <w:sz w:val="27"/>
            <w:szCs w:val="27"/>
            <w:lang w:val="en-US" w:eastAsia="ru-RU"/>
          </w:rPr>
          <w:t>https://www.counterextremism.org/resources/details/id/115/channel-process</w:t>
        </w:r>
      </w:hyperlink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 (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дата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обращения</w:t>
      </w:r>
      <w:r w:rsidRPr="00BA1F8C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29.09.2017).</w:t>
      </w:r>
    </w:p>
    <w:p w:rsidR="00397BE1" w:rsidRPr="00BA1F8C" w:rsidRDefault="00397BE1">
      <w:pPr>
        <w:rPr>
          <w:lang w:val="en-US"/>
        </w:rPr>
      </w:pPr>
      <w:bookmarkStart w:id="0" w:name="_GoBack"/>
      <w:bookmarkEnd w:id="0"/>
    </w:p>
    <w:sectPr w:rsidR="00397BE1" w:rsidRPr="00B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70"/>
    <w:multiLevelType w:val="multilevel"/>
    <w:tmpl w:val="7D8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62"/>
    <w:rsid w:val="00397BE1"/>
    <w:rsid w:val="00664B62"/>
    <w:rsid w:val="00B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j.ru/" TargetMode="External"/><Relationship Id="rId13" Type="http://schemas.openxmlformats.org/officeDocument/2006/relationships/hyperlink" Target="http://detionline.com/assets/files/research/caught_by_net.pdf" TargetMode="External"/><Relationship Id="rId18" Type="http://schemas.openxmlformats.org/officeDocument/2006/relationships/hyperlink" Target="http://unesdoc.unesco.org/images/0018/001841/184162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unterextremism.org/resources/details/id/115/channel-process" TargetMode="External"/><Relationship Id="rId7" Type="http://schemas.openxmlformats.org/officeDocument/2006/relationships/hyperlink" Target="https://www.thegctf.org/documents/10162/159880/14Sept19_GCTF+Abu+Dhabi+Memorandum.pdf" TargetMode="External"/><Relationship Id="rId12" Type="http://schemas.openxmlformats.org/officeDocument/2006/relationships/hyperlink" Target="http://detionline.com/assets/files/helpline/RussianKidsOnline_Final%2520ReportRussian.pdf" TargetMode="External"/><Relationship Id="rId17" Type="http://schemas.openxmlformats.org/officeDocument/2006/relationships/hyperlink" Target="http://e-koncept.ru/2015/8501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dayah.ae/pdf/role-of-education-in-countering-violentextremismmeeting-report.pdf" TargetMode="External"/><Relationship Id="rId20" Type="http://schemas.openxmlformats.org/officeDocument/2006/relationships/hyperlink" Target="http://www.ox.ac.uk/news/2013-10-31-how-internet-affects-young-people-risk-self-harm-or-suic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22/002277/227729e.pdf" TargetMode="External"/><Relationship Id="rId11" Type="http://schemas.openxmlformats.org/officeDocument/2006/relationships/hyperlink" Target="http://detionline.com/helpline/ris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prc.ru/news/profilaktika-internet-riskov-i-ugroz-zhizni-detej-i-podrostk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rrahumana.ru/arhiv/14_01/14_01_15pdf" TargetMode="External"/><Relationship Id="rId19" Type="http://schemas.openxmlformats.org/officeDocument/2006/relationships/hyperlink" Target="http://pdf.usaid.gov/pdf_docs/PBAAA9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addiction.ru/1" TargetMode="External"/><Relationship Id="rId14" Type="http://schemas.openxmlformats.org/officeDocument/2006/relationships/hyperlink" Target="http://psychiatr.ru/events/4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СОШ1</dc:creator>
  <cp:keywords/>
  <dc:description/>
  <cp:lastModifiedBy>ГБОУ СОШ1</cp:lastModifiedBy>
  <cp:revision>2</cp:revision>
  <dcterms:created xsi:type="dcterms:W3CDTF">2018-04-12T11:22:00Z</dcterms:created>
  <dcterms:modified xsi:type="dcterms:W3CDTF">2018-04-12T11:22:00Z</dcterms:modified>
</cp:coreProperties>
</file>