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BF" w:rsidRDefault="00D12EBF" w:rsidP="00D12EBF">
      <w:pPr>
        <w:pStyle w:val="ParagraphStyle"/>
        <w:keepNext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bookmarkStart w:id="0" w:name="_Toc302983517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1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43"/>
        <w:gridCol w:w="11207"/>
      </w:tblGrid>
      <w:tr w:rsidR="00D12EBF">
        <w:trPr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keepNext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1" w:name="_Toc302983518"/>
            <w:bookmarkEnd w:id="1"/>
            <w:r>
              <w:rPr>
                <w:rFonts w:ascii="Times New Roman" w:hAnsi="Times New Roman" w:cs="Times New Roman"/>
                <w:b/>
                <w:bCs/>
              </w:rPr>
              <w:t>Здравствуй, школа! Выявление уровня развития связной речи</w:t>
            </w:r>
          </w:p>
        </w:tc>
      </w:tr>
      <w:tr w:rsidR="00D12EBF">
        <w:trPr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выявления уровня развития связной речи у учащихся</w:t>
            </w:r>
          </w:p>
        </w:tc>
      </w:tr>
      <w:tr w:rsidR="00D12EBF">
        <w:trPr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Постановочный</w:t>
            </w:r>
            <w:proofErr w:type="gramEnd"/>
            <w:r>
              <w:rPr>
                <w:rFonts w:ascii="Times New Roman" w:hAnsi="Times New Roman" w:cs="Times New Roman"/>
              </w:rPr>
              <w:t>, диагностика</w:t>
            </w:r>
          </w:p>
        </w:tc>
      </w:tr>
      <w:tr w:rsidR="00D12EBF">
        <w:trPr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Соблюдают правила позитивного общения; используют вежливые слова при приветствии, прощании, просьбе; объясняют смысл слов «школа», «ученик», «общение», «знакомство» на конкретно-предметном уровне; отвечают на вопрос «Для чего нужно учиться?»; определяют позицию школьника, отношение к школе родителей, друзей</w:t>
            </w:r>
            <w:proofErr w:type="gramEnd"/>
          </w:p>
        </w:tc>
      </w:tr>
      <w:tr w:rsidR="00D12EBF">
        <w:trPr>
          <w:trHeight w:val="360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Положительно отзываются о школе, хотят учиться, имеют </w:t>
            </w:r>
            <w:r>
              <w:rPr>
                <w:rFonts w:ascii="Times New Roman" w:hAnsi="Times New Roman" w:cs="Times New Roman"/>
                <w:color w:val="000000"/>
              </w:rPr>
              <w:t>адекватное представление о школе</w:t>
            </w:r>
            <w:r>
              <w:rPr>
                <w:rFonts w:ascii="Times New Roman" w:hAnsi="Times New Roman" w:cs="Times New Roman"/>
              </w:rPr>
              <w:t>, о поведении в процессе учебной деятельности</w:t>
            </w:r>
          </w:p>
        </w:tc>
      </w:tr>
      <w:tr w:rsidR="00D12EBF">
        <w:trPr>
          <w:trHeight w:val="2325"/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задачу, адекватно воспринимают оценку учителя, планируют свое действие в соответствии с поставленной задачей и условиями ее реализации.</w:t>
            </w:r>
          </w:p>
          <w:p w:rsidR="00D12EBF" w:rsidRDefault="00D12EBF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341D">
              <w:rPr>
                <w:rFonts w:ascii="Times New Roman" w:hAnsi="Times New Roman" w:cs="Times New Roman"/>
                <w:i/>
                <w:iCs/>
              </w:rPr>
              <w:t>обще учебные</w:t>
            </w:r>
            <w:r>
              <w:rPr>
                <w:rFonts w:ascii="Times New Roman" w:hAnsi="Times New Roman" w:cs="Times New Roman"/>
              </w:rPr>
              <w:t xml:space="preserve"> – осмысливают процесс общения как способ получения и передачи информации; последовательно и логично рассказывают о событии, явлении; формулируют ответы на вопросы; составляют рассказы по плану, и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 xml:space="preserve">з личного опыта, описание предмета по сюжетной картинке, набору картин с фабульным развитием действия;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строят рассуждения о значении понятий «общение», «знакомство», «школа», «учение», об употреблении вежливых слов в речи, о необходимости учебной деятельности.</w:t>
            </w:r>
          </w:p>
          <w:p w:rsidR="00D12EBF" w:rsidRDefault="00D12EBF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выстраивают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>
              <w:rPr>
                <w:rFonts w:ascii="Times New Roman" w:hAnsi="Times New Roman" w:cs="Times New Roman"/>
              </w:rPr>
              <w:t>, конструктивные способы взаимодействия с окружающими</w:t>
            </w:r>
          </w:p>
        </w:tc>
      </w:tr>
      <w:tr w:rsidR="00D12EBF">
        <w:trPr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1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 и термины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13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ученик, общение, знакомство. Вежливые слова</w:t>
            </w:r>
          </w:p>
        </w:tc>
      </w:tr>
      <w:tr w:rsidR="00D12EBF">
        <w:trPr>
          <w:jc w:val="center"/>
        </w:trPr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1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Комплексная</w:t>
            </w:r>
            <w:r>
              <w:rPr>
                <w:rFonts w:ascii="Times New Roman" w:hAnsi="Times New Roman" w:cs="Times New Roman"/>
              </w:rPr>
              <w:t xml:space="preserve"> диагностика уровней освоения программы «Детство» под редакцией В. И. Логиновой: диагностический журнал. Подготовительная группа / авт.-сост. Н. Б. Вершинина. – Волгоград: Учитель, 2011.</w:t>
            </w:r>
          </w:p>
          <w:p w:rsidR="00D12EBF" w:rsidRDefault="00D12EBF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Комплексная</w:t>
            </w:r>
            <w:r>
              <w:rPr>
                <w:rFonts w:ascii="Times New Roman" w:hAnsi="Times New Roman" w:cs="Times New Roman"/>
              </w:rPr>
              <w:t xml:space="preserve"> диагностика уровней освоения «Программы воспитания и обучения в детском саду» под ред. М. А. Васильевой, В. В. Гербовой, Т. С. Комаровой: диагностический журнал. Подготовительная группа / авт.-сост. Н. Б. Вершинина. – Волгоград: Учитель, 2011</w:t>
            </w:r>
          </w:p>
        </w:tc>
      </w:tr>
    </w:tbl>
    <w:p w:rsidR="00D12EBF" w:rsidRDefault="00D12EBF" w:rsidP="00D12EBF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Сценарий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4"/>
        <w:gridCol w:w="1653"/>
        <w:gridCol w:w="4477"/>
        <w:gridCol w:w="2224"/>
        <w:gridCol w:w="2210"/>
        <w:gridCol w:w="1967"/>
      </w:tblGrid>
      <w:tr w:rsidR="00D12EBF">
        <w:trPr>
          <w:trHeight w:val="120"/>
          <w:jc w:val="center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Формы, методы, методические приёмы</w:t>
            </w:r>
          </w:p>
        </w:tc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4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форма</w:t>
            </w:r>
          </w:p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</w:tr>
      <w:tr w:rsidR="00D12EBF">
        <w:trPr>
          <w:trHeight w:val="120"/>
          <w:jc w:val="center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4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</w:t>
            </w:r>
          </w:p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</w:t>
            </w:r>
          </w:p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умения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</w:tr>
      <w:tr w:rsidR="00D12EBF">
        <w:trPr>
          <w:trHeight w:val="12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EBF">
        <w:trPr>
          <w:trHeight w:val="15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Организация начала урока.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Словесный.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Приветствие учащихся.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Ребята, вам тепло? В классе светло? Прозвенел для вас звонок? Уже закончился урок? Только начался урок? Хотите учиться? 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Значит можно садиться!</w:t>
            </w:r>
          </w:p>
          <w:p w:rsidR="00D12EBF" w:rsidRDefault="00D12EBF">
            <w:pPr>
              <w:pStyle w:val="ParagraphStyle"/>
              <w:ind w:firstLine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Приветствуют </w:t>
            </w:r>
            <w:r>
              <w:rPr>
                <w:rFonts w:ascii="Times New Roman" w:hAnsi="Times New Roman" w:cs="Times New Roman"/>
              </w:rPr>
              <w:lastRenderedPageBreak/>
              <w:t>учителя. Отвечают на вопросы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>
              <w:rPr>
                <w:rFonts w:ascii="Times New Roman" w:hAnsi="Times New Roman" w:cs="Times New Roman"/>
              </w:rPr>
              <w:lastRenderedPageBreak/>
              <w:t>эмоциональную отзывчивость к веселым вопросам, пробуждающим любознательность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D12EBF">
        <w:trPr>
          <w:trHeight w:val="3015"/>
          <w:jc w:val="center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Сообщение темы и целей.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Обеспечение мотивации и принятие учащимися цели, учебно-познавательной деятельности.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Отгадывание загадок.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по вопросам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D12EBF" w:rsidRDefault="00B9341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Эвристический</w:t>
            </w:r>
            <w:r w:rsidR="00D12EBF">
              <w:rPr>
                <w:rFonts w:ascii="Times New Roman" w:hAnsi="Times New Roman" w:cs="Times New Roman"/>
              </w:rPr>
              <w:t>. Игровой момент (загадки)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Отгадайте загадки: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Стоит дом: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 него войдет,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Тот и ум приобретет.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Первая книжка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детишек: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 – мучит,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научит – радует.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Новый дом несут в руке,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Дверцы дома на замке.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 жильцы бумажные,</w:t>
            </w:r>
          </w:p>
          <w:p w:rsidR="00D12EBF" w:rsidRDefault="00D12EBF">
            <w:pPr>
              <w:pStyle w:val="ParagraphStyle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ужасно важные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загадки.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Школа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Азбука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Портфель и учебники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загадок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D12EBF">
        <w:trPr>
          <w:trHeight w:val="840"/>
          <w:jc w:val="center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Кому нужны перечисленные предметы?</w:t>
            </w:r>
          </w:p>
          <w:p w:rsidR="00D12EBF" w:rsidRDefault="00D12EB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такие ученики?</w:t>
            </w:r>
          </w:p>
          <w:p w:rsidR="00D12EBF" w:rsidRDefault="00D12EBF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Ученикам.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Дети, которые ходят учиться в школу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</w:t>
            </w:r>
            <w:r>
              <w:rPr>
                <w:rFonts w:ascii="Times New Roman" w:hAnsi="Times New Roman" w:cs="Times New Roman"/>
              </w:rPr>
              <w:br/>
              <w:t>в устной форме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4"/>
        <w:gridCol w:w="1653"/>
        <w:gridCol w:w="4477"/>
        <w:gridCol w:w="2224"/>
        <w:gridCol w:w="2210"/>
        <w:gridCol w:w="1967"/>
      </w:tblGrid>
      <w:tr w:rsidR="00D12EBF">
        <w:trPr>
          <w:trHeight w:val="12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EBF">
        <w:trPr>
          <w:trHeight w:val="1485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Ребята, а зачем вы пришли в школу? Чему вы хотите научиться?</w:t>
            </w:r>
          </w:p>
          <w:p w:rsidR="00D12EBF" w:rsidRDefault="00D12EB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сегодня мы вспомним, что вы уже знаете, и познакомимся с первым учебником «Азбукой». По такому учебнику учились ваши мамы и папы, дедушки и бабушки, космонавты и ученые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12EBF">
        <w:trPr>
          <w:trHeight w:val="2295"/>
          <w:jc w:val="center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систематизация знаний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Формирование целостной системы ведущих знаний по теме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рассказы учащихся (дидактические упражнения)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1 сентября – большой праздник для учеников, учителей, родителей. Для вас это первый школьный день, первый звонок, первый учебник и первый урок.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вас собирал в школу?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провожал?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Волновались ли вы и почему?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встречали и провожали прохожие?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Расскажите о своем первом учебном дне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учителя, рассказывают о первом учебном дне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Оформляют свои мысли в устной форме на уровне предложения или небольшого текста, владеют речевыми умениями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Результаты выполнения дидактического упражнения заносятся в диагностическую карту </w:t>
            </w:r>
            <w:r>
              <w:rPr>
                <w:rFonts w:ascii="Times New Roman" w:hAnsi="Times New Roman" w:cs="Times New Roman"/>
                <w:i/>
                <w:iCs/>
              </w:rPr>
              <w:t>(см. Приложения 1, 2)</w:t>
            </w:r>
          </w:p>
        </w:tc>
      </w:tr>
      <w:tr w:rsidR="00D12EBF">
        <w:trPr>
          <w:trHeight w:val="2295"/>
          <w:jc w:val="center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говорит слова и демонстрирует движения:</w:t>
            </w:r>
          </w:p>
          <w:p w:rsidR="00D12EBF" w:rsidRDefault="00D12EBF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мы руки развели,</w:t>
            </w:r>
          </w:p>
          <w:p w:rsidR="00D12EBF" w:rsidRDefault="00D12EBF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Словно удивились.</w:t>
            </w:r>
          </w:p>
          <w:p w:rsidR="00D12EBF" w:rsidRDefault="00D12EBF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до земли</w:t>
            </w:r>
          </w:p>
          <w:p w:rsidR="00D12EBF" w:rsidRDefault="00D12EBF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пояс поклонились!</w:t>
            </w:r>
          </w:p>
          <w:p w:rsidR="00D12EBF" w:rsidRDefault="00D12EBF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Наклонились, выпрямились,</w:t>
            </w:r>
          </w:p>
          <w:p w:rsidR="00D12EBF" w:rsidRDefault="00D12EBF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Наклонились, выпрямились.</w:t>
            </w:r>
          </w:p>
          <w:p w:rsidR="00D12EBF" w:rsidRDefault="00D12EBF">
            <w:pPr>
              <w:pStyle w:val="ParagraphStyle"/>
              <w:spacing w:line="252" w:lineRule="auto"/>
              <w:ind w:firstLine="7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Ниже, ниже, не ленись,</w:t>
            </w:r>
          </w:p>
          <w:p w:rsidR="00D12EBF" w:rsidRDefault="00D12EBF">
            <w:pPr>
              <w:pStyle w:val="ParagraphStyle"/>
              <w:spacing w:line="252" w:lineRule="auto"/>
              <w:ind w:firstLine="7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Поклонись и улыбнись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Исходное </w:t>
            </w:r>
            <w:r w:rsidR="00B9341D">
              <w:rPr>
                <w:rFonts w:ascii="Times New Roman" w:hAnsi="Times New Roman" w:cs="Times New Roman"/>
              </w:rPr>
              <w:t>положение</w:t>
            </w:r>
            <w:r>
              <w:rPr>
                <w:rFonts w:ascii="Times New Roman" w:hAnsi="Times New Roman" w:cs="Times New Roman"/>
              </w:rPr>
              <w:t xml:space="preserve"> – ноги на ширине плеч. Декламируют стихотворение, выполняя движения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упражнений</w:t>
            </w: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4"/>
        <w:gridCol w:w="1653"/>
        <w:gridCol w:w="4477"/>
        <w:gridCol w:w="2224"/>
        <w:gridCol w:w="2210"/>
        <w:gridCol w:w="1967"/>
      </w:tblGrid>
      <w:tr w:rsidR="00D12EBF">
        <w:trPr>
          <w:trHeight w:val="12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EBF">
        <w:trPr>
          <w:trHeight w:val="141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рассказ учителя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Правила общения.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говорите друг другу при встрече?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вежливые слова нужно использовать при приветствии, прощании, просьбе, выражении благодарности?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Правила поведения на уроке.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Давайте познакомимся с правилами поведения на уроке. </w:t>
            </w:r>
            <w:r>
              <w:rPr>
                <w:rFonts w:ascii="Times New Roman" w:hAnsi="Times New Roman" w:cs="Times New Roman"/>
                <w:i/>
                <w:iCs/>
              </w:rPr>
              <w:t>(Рассказывает правила, используя элементы беседы.)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Знакомство с правильной посадкой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Привет, здравствуй.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Здравствуйте, 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свидания, пожалуйста, спасибо.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 о правилах поведения на уроке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Соблюдают правила в учебной работе (правильно </w:t>
            </w:r>
            <w:proofErr w:type="gramEnd"/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сидят, поднимают руку перед ответом, встают при ответе, отвечают громко и чётко, слушают учителя и выполняют его указания, слушают ответы товарищей)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</w:t>
            </w:r>
            <w:r>
              <w:rPr>
                <w:rFonts w:ascii="Times New Roman" w:hAnsi="Times New Roman" w:cs="Times New Roman"/>
              </w:rPr>
              <w:br/>
              <w:t>(инсценировка)</w:t>
            </w:r>
          </w:p>
        </w:tc>
      </w:tr>
      <w:tr w:rsidR="00D12EBF">
        <w:trPr>
          <w:trHeight w:val="141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«Азбукой», рассказ учителя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условными знаками, их ролью при работе с «Азбукой» и элементами учебной книги (обложка, титульный лист, иллюстрации, форзац).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обращения с учебной книгой: бережно раскрывать, переворачивать страницы, не загибать их, а использовать закладку и т. д.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Ориентируются </w:t>
            </w:r>
            <w:r>
              <w:rPr>
                <w:rFonts w:ascii="Times New Roman" w:hAnsi="Times New Roman" w:cs="Times New Roman"/>
              </w:rPr>
              <w:br/>
              <w:t>в «Азбуке»; называют и показывают элементы учебной книги, условные знаки, объясняют их значение и роль. Используют правила пользования с книгой при работе с «Азбукой»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</w:t>
            </w:r>
            <w:r w:rsidR="00B9341D">
              <w:rPr>
                <w:rFonts w:ascii="Times New Roman" w:hAnsi="Times New Roman" w:cs="Times New Roman"/>
              </w:rPr>
              <w:t>знаков символические</w:t>
            </w:r>
            <w:r>
              <w:rPr>
                <w:rFonts w:ascii="Times New Roman" w:hAnsi="Times New Roman" w:cs="Times New Roman"/>
              </w:rPr>
              <w:t xml:space="preserve"> средства для решения учебной задачи. Составляют небольшие устные монологические высказывания, «удерживают» логику повествования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учителя, устные ответы</w:t>
            </w:r>
          </w:p>
        </w:tc>
      </w:tr>
      <w:tr w:rsidR="00D12EBF">
        <w:trPr>
          <w:trHeight w:val="141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меня спина прямая,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меня спина прямая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(ходьба на месте, руки за спину)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наклонов не боюсь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(наклон вперед)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Выпрямляюсь, прогибаюсь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(наклон назад, выпрямиться)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Декламируют стихотворение, выполняя движения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профилактику утомления. Ориентированы на здоровый образ жизни, придерживаются здорового режима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упражнений</w:t>
            </w: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4"/>
        <w:gridCol w:w="1653"/>
        <w:gridCol w:w="4477"/>
        <w:gridCol w:w="2224"/>
        <w:gridCol w:w="2210"/>
        <w:gridCol w:w="1967"/>
      </w:tblGrid>
      <w:tr w:rsidR="00D12EBF">
        <w:trPr>
          <w:trHeight w:val="12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EBF">
        <w:trPr>
          <w:trHeight w:val="75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Поворачиваюсь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(повороты туловища).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три, четыре.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Три, четыре, раз, два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(наклон вперед и выпрямиться)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хожу с осанкой гордой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(повороты туловища)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 голову держу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B9341D">
              <w:rPr>
                <w:rFonts w:ascii="Times New Roman" w:hAnsi="Times New Roman" w:cs="Times New Roman"/>
                <w:i/>
                <w:iCs/>
              </w:rPr>
              <w:t>поклон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вперед и выпрямиться)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Никуда я не спешу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(ходьба на месте, руки за спину)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три, четыре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(повороты туловища),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Три, четыре, раз, два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(ходьба на месте, руки за спину)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могу и поклониться.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(поклон и выпрямиться).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присесть, и наклониться,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(присед, наклон вперед)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Повернусь туда-сюда!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(Повороты туловища направо-налево.)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Ох, прямешенька спина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(наклон вперед и выпрямиться)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три, четыре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(повороты туловища),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Три, четыре, раз, два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дня, активно участвуют в физкультминутке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12EBF">
        <w:trPr>
          <w:trHeight w:val="75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Контроль и самопроверка знаний.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иллюстрацию. Ты стал учеником. Что изменилось в твоей жизни? Обсудите с друзьями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иллюстрацию, отвечают на вопрос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 </w:t>
            </w:r>
            <w:r>
              <w:rPr>
                <w:rFonts w:ascii="Times New Roman" w:hAnsi="Times New Roman" w:cs="Times New Roman"/>
              </w:rPr>
              <w:br/>
              <w:t xml:space="preserve">и логично рассказывают о событии,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Групповой, индивидуальный.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4"/>
        <w:gridCol w:w="1653"/>
        <w:gridCol w:w="4477"/>
        <w:gridCol w:w="2224"/>
        <w:gridCol w:w="2210"/>
        <w:gridCol w:w="1967"/>
      </w:tblGrid>
      <w:tr w:rsidR="00D12EBF">
        <w:trPr>
          <w:trHeight w:val="12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EBF">
        <w:trPr>
          <w:trHeight w:val="750"/>
          <w:jc w:val="center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иллюстрацией (учебник, с. 4)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изменении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своей жизни, опираясь на иллюстрацию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Рассказ по иллюстрации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(см. Приложения 1, 2)</w:t>
            </w:r>
          </w:p>
        </w:tc>
      </w:tr>
      <w:tr w:rsidR="00D12EBF">
        <w:trPr>
          <w:trHeight w:val="750"/>
          <w:jc w:val="center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D12EBF" w:rsidRDefault="00D12EBF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Эвристический.</w:t>
            </w:r>
          </w:p>
          <w:p w:rsidR="00D12EBF" w:rsidRDefault="00D12EBF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так говорят: «Учиться всегда пригодится»?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свое мнение, строят понятные высказывания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D12EBF">
        <w:trPr>
          <w:trHeight w:val="450"/>
          <w:jc w:val="center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 (учебник, с. 4)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</w:t>
            </w:r>
            <w:proofErr w:type="gramStart"/>
            <w:r>
              <w:rPr>
                <w:rFonts w:ascii="Times New Roman" w:hAnsi="Times New Roman" w:cs="Times New Roman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одним словом предметы из коробочки? А предметы из ранца?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Игрушки в коробочке, школьные принадлежности в ранце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классификацию по заданным критериям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</w:t>
            </w:r>
          </w:p>
        </w:tc>
      </w:tr>
      <w:tr w:rsidR="00D12EBF">
        <w:trPr>
          <w:trHeight w:val="225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Рефлексивно-оценочный.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Мобилизация на рефлексию своего поведения. Усвоение принципов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сотрудничества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Обобщающая беседа.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Практический.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«Укрась торт»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на уроке?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вам понравилось?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можно похвалить?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Я доволен своей работой на уроке – красный цвет.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Я хорошо работал, но умею еще лучше – зеленый.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 не получилась, не доволен собой – синий цвет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учителя, выполняют упражнение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деятельность на уроке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индивидуальный.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 выполнение упражнения</w:t>
            </w: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4"/>
        <w:gridCol w:w="1653"/>
        <w:gridCol w:w="4477"/>
        <w:gridCol w:w="2224"/>
        <w:gridCol w:w="2210"/>
        <w:gridCol w:w="1967"/>
      </w:tblGrid>
      <w:tr w:rsidR="00D12EBF">
        <w:trPr>
          <w:trHeight w:val="120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EBF">
        <w:trPr>
          <w:trHeight w:val="675"/>
          <w:jc w:val="center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Домашнее задание</w:t>
            </w:r>
          </w:p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Обеспечение понимания цели, содержания и способов выполнения домашнего задания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индивидуальная.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практический.</w:t>
            </w:r>
          </w:p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(творческие задания)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 стали учениками, школа – теперь ваш второй дом. Вам предстоит изучить первый учебник – «Азбуку». Вместе с родителями подумайте и выполните творческую работу (проект) на тему «Школа», «Я – ученик», «Страна Азбука», «Пословицы и поговорки об учении», загадки на школьную тему (к уроку 5)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опережающее задание, уточняют его. Выбирают тему из </w:t>
            </w:r>
            <w:proofErr w:type="gramStart"/>
            <w:r>
              <w:rPr>
                <w:rFonts w:ascii="Times New Roman" w:hAnsi="Times New Roman" w:cs="Times New Roman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или с родителями, формулируют свою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Учатся работать </w:t>
            </w:r>
            <w:r>
              <w:rPr>
                <w:rFonts w:ascii="Times New Roman" w:hAnsi="Times New Roman" w:cs="Times New Roman"/>
              </w:rPr>
              <w:br/>
              <w:t>в группе. Принимают и сохраняют учебную задачу: подготовить проект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Групповой. Творческая работа</w:t>
            </w:r>
          </w:p>
        </w:tc>
      </w:tr>
    </w:tbl>
    <w:p w:rsidR="00D12EBF" w:rsidRDefault="00D12EBF" w:rsidP="00D12EBF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p w:rsidR="00D12EBF" w:rsidRDefault="00D12EBF" w:rsidP="00D12EBF">
      <w:pPr>
        <w:pStyle w:val="ParagraphStyle"/>
        <w:keepNext/>
        <w:spacing w:before="60" w:after="120" w:line="273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bookmarkStart w:id="3" w:name="_Toc302983524"/>
      <w:bookmarkStart w:id="4" w:name="_Toc302983520"/>
      <w:bookmarkEnd w:id="3"/>
      <w:bookmarkEnd w:id="4"/>
      <w:r>
        <w:rPr>
          <w:rFonts w:ascii="Times New Roman" w:hAnsi="Times New Roman" w:cs="Times New Roman"/>
          <w:caps/>
          <w:sz w:val="28"/>
          <w:szCs w:val="28"/>
        </w:rPr>
        <w:t>Диагностические задания</w:t>
      </w: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t>*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5"/>
        <w:gridCol w:w="2704"/>
        <w:gridCol w:w="4267"/>
        <w:gridCol w:w="5769"/>
      </w:tblGrid>
      <w:tr w:rsidR="00D12EBF">
        <w:trPr>
          <w:trHeight w:val="285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изучается?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Дидактические игры,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упражнения, вопросы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диагностического задания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</w:tr>
      <w:tr w:rsidR="00D12EBF">
        <w:trPr>
          <w:trHeight w:val="75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EBF" w:rsidRDefault="00D12EB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EBF">
        <w:trPr>
          <w:trHeight w:val="285"/>
          <w:jc w:val="center"/>
        </w:trPr>
        <w:tc>
          <w:tcPr>
            <w:tcW w:w="14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связной речи</w:t>
            </w:r>
          </w:p>
        </w:tc>
      </w:tr>
      <w:tr w:rsidR="00D12EBF">
        <w:trPr>
          <w:trHeight w:val="285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73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последовательно </w:t>
            </w:r>
            <w:r>
              <w:rPr>
                <w:rFonts w:ascii="Times New Roman" w:hAnsi="Times New Roman" w:cs="Times New Roman"/>
              </w:rPr>
              <w:br/>
              <w:t>и логично рассказывать о событии, явлении, отвечать на вопросы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по вопросам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1 сентября – большой праздник для учеников, учителей, родителей. Для вас это первый школьный день, первый звонок, первый учебник и первый урок.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вас собирал в школу?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провожал?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Волновались ли вы и почему?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встречали и провожали прохожие?</w:t>
            </w:r>
          </w:p>
          <w:p w:rsidR="00D12EBF" w:rsidRDefault="00D12EBF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Расскажите о своем первом учебном дне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отвечает на вопросы, аргументируя ответ, последовательно и логично рассказывает о факте, событии из личного опыта.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охотно отвечает на вопросы педагога, часто пользуется простыми предложениями; не всегда может аргументировать свой ответ.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не на все вопросы знает ответы, не аргументирует свои ответы</w:t>
            </w:r>
          </w:p>
        </w:tc>
      </w:tr>
      <w:tr w:rsidR="00D12EBF">
        <w:trPr>
          <w:trHeight w:val="285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caps/>
                <w:sz w:val="28"/>
                <w:szCs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Сочинение рассказа </w:t>
            </w:r>
            <w:r>
              <w:rPr>
                <w:rFonts w:ascii="Times New Roman" w:hAnsi="Times New Roman" w:cs="Times New Roman"/>
              </w:rPr>
              <w:br/>
              <w:t>и загадки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>: рассмотри иллюстрацию. Ты стал учеником. Что изменилось в твоей жизни? Составь рассказ. Придумай загадку про ученика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самостоятельно и легко сочиняет рассказ, загадку; использует средства языковой выразительности; различает основные литературные жанры; свободно пользуется такой формой речи, как </w:t>
            </w:r>
            <w:r>
              <w:rPr>
                <w:rFonts w:ascii="Times New Roman" w:hAnsi="Times New Roman" w:cs="Times New Roman"/>
              </w:rPr>
              <w:lastRenderedPageBreak/>
              <w:t>рассуждение.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с помощью взрослого придумывает рассказ; затрудняется в различении близких жанров: рассказа и сказки; с помощью взрослого</w:t>
            </w:r>
            <w:r w:rsidR="00B934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аргументирует суждения и пользуется такой формой речи, как доказательство.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сочинить рассказ, не различает жанры; не пользуется речью-доказательством</w:t>
            </w: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5"/>
        <w:gridCol w:w="2704"/>
        <w:gridCol w:w="4253"/>
        <w:gridCol w:w="5783"/>
      </w:tblGrid>
      <w:tr w:rsidR="00D12EBF">
        <w:trPr>
          <w:trHeight w:val="90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EBF">
        <w:trPr>
          <w:trHeight w:val="165"/>
          <w:jc w:val="center"/>
        </w:trPr>
        <w:tc>
          <w:tcPr>
            <w:tcW w:w="14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лексики</w:t>
            </w:r>
          </w:p>
        </w:tc>
      </w:tr>
      <w:tr w:rsidR="00D12EBF">
        <w:trPr>
          <w:trHeight w:val="330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рассказы по сюжетной картине, набору картинок с фабульным развитием действия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упражнение «Расскажи сказку».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с изображением сюжета из сказки («Гуси-лебеди», «По щучьему велению»)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 сказки, из которых взяты иллюстрации.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Оживи сюжет, составь рассказ по иллюстрации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легко восстанавливает сюжет сказки по иллюстрации, имеет хороший словарный запас.</w:t>
            </w:r>
          </w:p>
          <w:p w:rsidR="00D12EBF" w:rsidRDefault="00D12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с помощью взрослого составляет сюжет иллюстрации.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без активной помощи взрослого справиться с заданием. Словарный запас беден</w:t>
            </w:r>
          </w:p>
        </w:tc>
      </w:tr>
      <w:tr w:rsidR="00D12EBF">
        <w:trPr>
          <w:trHeight w:val="4170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Дидактическое упражнение «Составь рассказ».</w:t>
            </w:r>
          </w:p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>: сюжетная картина, набор картинок</w:t>
            </w:r>
          </w:p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фабульным развитием действия.</w:t>
            </w:r>
          </w:p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Например</w:t>
            </w:r>
            <w:r>
              <w:rPr>
                <w:rFonts w:ascii="Times New Roman" w:hAnsi="Times New Roman" w:cs="Times New Roman"/>
              </w:rPr>
              <w:t>: сюжетная картина «Пробуждение природы весной» (4 картинки):</w:t>
            </w:r>
          </w:p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появился росток из почвы;</w:t>
            </w:r>
          </w:p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появились листья, росток тянется вверх;</w:t>
            </w:r>
          </w:p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появился первый бутон;</w:t>
            </w:r>
          </w:p>
          <w:p w:rsidR="00D12EBF" w:rsidRDefault="00D12EB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цветок распустился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Составь рассказ по сюжетной картине.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Разложи картинки так, чтобы можно было составить связный последовательный рассказ.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Примерные вопросы и задания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Посмотри, в нашей комнате тоже есть комнатные растения. Как называются эти растения?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с самого начала с почвой, как сажали, наблюдали, поливали, как протирали листочки, рыхлили землю, опрыскивали?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легко составляет по плану рассказ из личного опыта, по сюжетной картине, набору картинок с фабульным развитием действия. Пользуется сложносочиненными 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сложноподчиненными предложениями.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составляет рассказ по набору картинок с фабульным развитием действия; испытывает затруднения при составлении рассказа по сюжетной картине; предложения, как правило, простые.</w:t>
            </w:r>
          </w:p>
          <w:p w:rsidR="00D12EBF" w:rsidRDefault="00D12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без активной помощи взрослого справиться с заданием. Словарный запас беден</w:t>
            </w: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5"/>
        <w:gridCol w:w="2704"/>
        <w:gridCol w:w="4253"/>
        <w:gridCol w:w="5783"/>
      </w:tblGrid>
      <w:tr w:rsidR="00D12EBF">
        <w:trPr>
          <w:trHeight w:val="90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EBF">
        <w:trPr>
          <w:trHeight w:val="135"/>
          <w:jc w:val="center"/>
        </w:trPr>
        <w:tc>
          <w:tcPr>
            <w:tcW w:w="14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Сформированность грамматической стороны речи</w:t>
            </w:r>
          </w:p>
        </w:tc>
      </w:tr>
      <w:tr w:rsidR="00D12EBF">
        <w:trPr>
          <w:trHeight w:val="285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Умение употреблять 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речи сложные предложения разных видов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упражнение «Скажи, что происходит на картинках и почему».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картинки 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солнышка и тающей сосульки; девочки с зонтиком под дождем и тучами на небе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>: посмотреть на картинку и составить предложение (или продолжить предложение):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Сосулька тает, потому что…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Девочка идет под зонтиком, потому что…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самостоятельно составляет сложноподчиненные предложения.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затрудняется в составлении сложноподчиненного предложения, но задание закончить предложение не является для него трудным.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составить сложноподчиненное предложение</w:t>
            </w:r>
          </w:p>
        </w:tc>
      </w:tr>
      <w:tr w:rsidR="00D12EBF">
        <w:trPr>
          <w:trHeight w:val="285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«Закончи предложение».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>: сюжетные картинки, при помощи которых ребенок сможет составлять сложносочиненные или сложноподчиненные предложения. (Сюжет картинки может быть таким: на улице дождливая погода; прилет птиц весной; магазин игрушек)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>: рассмотри картинки и постарайся закончить предложения: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1) Мама взяла зонт, </w:t>
            </w:r>
            <w:r>
              <w:rPr>
                <w:rFonts w:ascii="Times New Roman" w:hAnsi="Times New Roman" w:cs="Times New Roman"/>
                <w:b/>
                <w:bCs/>
              </w:rPr>
              <w:t>потому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(на улице идет дождь).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2) Наступила весна,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(прилетели птицы).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3) Мы поедем в магазин игрушек,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чтобы </w:t>
            </w:r>
            <w:r>
              <w:rPr>
                <w:rFonts w:ascii="Times New Roman" w:hAnsi="Times New Roman" w:cs="Times New Roman"/>
                <w:i/>
                <w:iCs/>
              </w:rPr>
              <w:t>(купить мне новую игрушку).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4) Я сошью кукле платье,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если </w:t>
            </w:r>
            <w:r>
              <w:rPr>
                <w:rFonts w:ascii="Times New Roman" w:hAnsi="Times New Roman" w:cs="Times New Roman"/>
                <w:i/>
                <w:iCs/>
              </w:rPr>
              <w:t>(вы дадите мне ткань).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5) Мы ложимся спать, </w:t>
            </w:r>
            <w:r>
              <w:rPr>
                <w:rFonts w:ascii="Times New Roman" w:hAnsi="Times New Roman" w:cs="Times New Roman"/>
                <w:b/>
                <w:bCs/>
              </w:rPr>
              <w:t>когда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(наступает ночь).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выполняет задание самостоятельно, легко составляет сложные предложения различных видов.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допускает небольшое количество ошибок в построении предложений или затрудняется их закончить в ряде случаев.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справляется с заданием, не понимает инструкций учителя</w:t>
            </w:r>
          </w:p>
        </w:tc>
      </w:tr>
      <w:tr w:rsidR="00D12EBF">
        <w:trPr>
          <w:trHeight w:val="1275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Знание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звуке, слоге, слове, предложении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упражнение «Составь предложение».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Задания:</w:t>
            </w:r>
          </w:p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Из предложенных слов составь предложение.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различает понятия «звук», «слог», «слово», «предложение». Называет  в последовательности слова в предложении, звуки и слоги в словах.</w:t>
            </w:r>
          </w:p>
        </w:tc>
      </w:tr>
    </w:tbl>
    <w:p w:rsidR="00D12EBF" w:rsidRDefault="00D12EBF" w:rsidP="00D12EB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5"/>
        <w:gridCol w:w="2704"/>
        <w:gridCol w:w="4253"/>
        <w:gridCol w:w="5783"/>
      </w:tblGrid>
      <w:tr w:rsidR="00D12EBF">
        <w:trPr>
          <w:trHeight w:val="90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EBF">
        <w:trPr>
          <w:trHeight w:val="3090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>: полоски, точки для составления схемы предложения.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Выделение в слове слогов.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Выделение в слове заданного звука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цветы, дети, поливают.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 схему этого предложения.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Отхлопай любое слово и скажи, сколько в нем слогов.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Назови слово с заданным звуком в определенной позиции.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Например</w:t>
            </w:r>
            <w:r>
              <w:rPr>
                <w:rFonts w:ascii="Times New Roman" w:hAnsi="Times New Roman" w:cs="Times New Roman"/>
              </w:rPr>
              <w:t xml:space="preserve">, в предложении </w:t>
            </w:r>
            <w:r>
              <w:rPr>
                <w:rFonts w:ascii="Times New Roman" w:hAnsi="Times New Roman" w:cs="Times New Roman"/>
                <w:i/>
                <w:iCs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поливают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назови слово, в котором звук [д] стоит в начале. (И т. п.)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хорошо различает понятия «звук», «слог», «слово», «предложение». Безошибочно находит в предложении слова с заданным звуком в начале слова. Затрудняется в подборе слов, где звук стоит в середине или в конце слова. Плохо сформировано понятие о слоге.</w:t>
            </w:r>
          </w:p>
          <w:p w:rsidR="00D12EBF" w:rsidRDefault="00D12E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очень слабое представление о понятиях «звук», «слог», «слово», «предложение». Не может выполнить ни одного задания без активной помощи взрослого. Допускает большое количество ошибок</w:t>
            </w:r>
          </w:p>
        </w:tc>
      </w:tr>
    </w:tbl>
    <w:p w:rsidR="00D12EBF" w:rsidRDefault="00D12EBF" w:rsidP="00D12EB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4–6 баллов;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7–9 баллов; </w:t>
      </w:r>
      <w:r>
        <w:rPr>
          <w:rFonts w:ascii="Times New Roman" w:hAnsi="Times New Roman" w:cs="Times New Roman"/>
          <w:i/>
          <w:iCs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10–12 баллов.</w:t>
      </w:r>
    </w:p>
    <w:p w:rsidR="00D12EBF" w:rsidRDefault="00D12EBF" w:rsidP="00D12EB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EBF" w:rsidRDefault="00D12EBF" w:rsidP="00D12E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Низкий уровень.</w:t>
      </w:r>
      <w:r>
        <w:rPr>
          <w:rFonts w:ascii="Times New Roman" w:hAnsi="Times New Roman" w:cs="Times New Roman"/>
          <w:sz w:val="28"/>
          <w:szCs w:val="28"/>
        </w:rPr>
        <w:t xml:space="preserve"> Ребенок затрудняется в установлении связей, поэтому допускает содержательные и смысловые ошибки в пересказах, в самостоятельных рассказах; при рассказывании требует помощи взрослого. Пропускает структурные компоненты повествовательного рассказа. В творческом рассказывании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повторяет рассказы сверстников. Словарный запас беден. Ребенок затрудняется в аргументировании суждений, не пользуется речью-доказательством. Допускает отдельные грамматические ошибки и ошибки в </w:t>
      </w:r>
      <w:r w:rsidR="00B9341D">
        <w:rPr>
          <w:rFonts w:ascii="Times New Roman" w:hAnsi="Times New Roman" w:cs="Times New Roman"/>
          <w:sz w:val="28"/>
          <w:szCs w:val="28"/>
        </w:rPr>
        <w:t>звукопроизношении</w:t>
      </w:r>
      <w:r>
        <w:rPr>
          <w:rFonts w:ascii="Times New Roman" w:hAnsi="Times New Roman" w:cs="Times New Roman"/>
          <w:sz w:val="28"/>
          <w:szCs w:val="28"/>
        </w:rPr>
        <w:t>. Речь недостаточно выразительна. Допускает ошибки при звуковом анализе слов и делении слов на слоги. Затрудняется в определении ударения.</w:t>
      </w:r>
    </w:p>
    <w:p w:rsidR="00D12EBF" w:rsidRDefault="00D12EBF" w:rsidP="00D12E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уровень.</w:t>
      </w:r>
      <w:r>
        <w:rPr>
          <w:rFonts w:ascii="Times New Roman" w:hAnsi="Times New Roman" w:cs="Times New Roman"/>
          <w:sz w:val="28"/>
          <w:szCs w:val="28"/>
        </w:rPr>
        <w:t xml:space="preserve"> В рассказе ребенок допускает пропуски, логические ошибки, но сам их исправляет при помощи взрослых и сверстников. Проявляет интерес к речевому общению, но недостаточно активен в нем. В построении предложений не затрудняется, грамматические ошибки редки. Аргументирует суждения и пользуется речью-доказательством с помощью взрослого. Речь чистая, правильная; ребенок может испытывать затруднения в произнесении отдельных звуков. Регулирует силу голоса, но выразительность речи недостаточна. Самостоятельно производит анализ слов из 4 звуков.</w:t>
      </w:r>
    </w:p>
    <w:p w:rsidR="00D12EBF" w:rsidRDefault="00D12EBF" w:rsidP="00D12E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Высокий уровень.</w:t>
      </w:r>
      <w:r>
        <w:rPr>
          <w:rFonts w:ascii="Times New Roman" w:hAnsi="Times New Roman" w:cs="Times New Roman"/>
          <w:sz w:val="28"/>
          <w:szCs w:val="28"/>
        </w:rPr>
        <w:t xml:space="preserve"> Ребенок владеет речевыми умениями.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 Проявляет инициативу в общении – делится впечатлениями со сверстниками, задает вопросы, привлекает к общению других детей. Замечает речевые ошибки сверстников, исправляет их. Имеет богатый словарный запас. Безошибочно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пользуется обобщающими словами и понятиями. Речь чистая, грамматически правильная, выразительная. Ребенок владеет всеми средствами звукового анализа слов, определяет основные качественные характеристики звуков 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(гласный – согласный, твердый – мягкий, ударный – безударный гласный, место звука в слове).</w:t>
      </w:r>
    </w:p>
    <w:sectPr w:rsidR="00D12EBF" w:rsidSect="00D12EBF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2EBF"/>
    <w:rsid w:val="000A7CC8"/>
    <w:rsid w:val="000B2447"/>
    <w:rsid w:val="003A4DBC"/>
    <w:rsid w:val="00422DAA"/>
    <w:rsid w:val="007470FA"/>
    <w:rsid w:val="007E1200"/>
    <w:rsid w:val="008749D2"/>
    <w:rsid w:val="00903AF2"/>
    <w:rsid w:val="0092229C"/>
    <w:rsid w:val="0092415B"/>
    <w:rsid w:val="00A51F4F"/>
    <w:rsid w:val="00AF038E"/>
    <w:rsid w:val="00B9341D"/>
    <w:rsid w:val="00D12EBF"/>
    <w:rsid w:val="00DB6E25"/>
    <w:rsid w:val="00DE5108"/>
    <w:rsid w:val="00E83DDA"/>
    <w:rsid w:val="00E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2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12EB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12EBF"/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Антонина</cp:lastModifiedBy>
  <cp:revision>11</cp:revision>
  <dcterms:created xsi:type="dcterms:W3CDTF">2013-09-08T08:59:00Z</dcterms:created>
  <dcterms:modified xsi:type="dcterms:W3CDTF">2016-01-28T04:32:00Z</dcterms:modified>
</cp:coreProperties>
</file>